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7150A" w:rsidRDefault="0032226F">
      <w:r>
        <w:t xml:space="preserve">Modelo de Regresión </w:t>
      </w:r>
      <w:proofErr w:type="spellStart"/>
      <w:r>
        <w:t>Líneal</w:t>
      </w:r>
      <w:proofErr w:type="spellEnd"/>
      <w:r>
        <w:t xml:space="preserve"> general</w:t>
      </w:r>
    </w:p>
    <w:p w:rsidR="00A41F78" w:rsidRDefault="00A41F78">
      <w:r>
        <w:t xml:space="preserve">L = </w:t>
      </w:r>
      <w:proofErr w:type="gramStart"/>
      <w:r>
        <w:t>{ (</w:t>
      </w:r>
      <w:proofErr w:type="gramEnd"/>
      <w:r w:rsidRPr="00A41F78">
        <w:rPr>
          <w:u w:val="single"/>
        </w:rPr>
        <w:t>X</w:t>
      </w:r>
      <w:r w:rsidRPr="00A41F78">
        <w:rPr>
          <w:vertAlign w:val="subscript"/>
        </w:rPr>
        <w:t>1</w:t>
      </w:r>
      <w:r>
        <w:t>, Y</w:t>
      </w:r>
      <w:r w:rsidRPr="00A41F78">
        <w:rPr>
          <w:vertAlign w:val="subscript"/>
        </w:rPr>
        <w:t>1</w:t>
      </w:r>
      <w:r>
        <w:t>), … , (</w:t>
      </w:r>
      <w:proofErr w:type="spellStart"/>
      <w:r w:rsidRPr="00A41F78">
        <w:rPr>
          <w:u w:val="single"/>
        </w:rPr>
        <w:t>X</w:t>
      </w:r>
      <w:r w:rsidRPr="00A41F78">
        <w:rPr>
          <w:vertAlign w:val="subscript"/>
        </w:rPr>
        <w:t>n</w:t>
      </w:r>
      <w:proofErr w:type="spellEnd"/>
      <w:r>
        <w:t xml:space="preserve">, </w:t>
      </w:r>
      <w:proofErr w:type="spellStart"/>
      <w:r>
        <w:t>Y</w:t>
      </w:r>
      <w:r w:rsidRPr="00A41F78">
        <w:rPr>
          <w:vertAlign w:val="subscript"/>
        </w:rPr>
        <w:t>n</w:t>
      </w:r>
      <w:proofErr w:type="spellEnd"/>
      <w:r>
        <w:t>) }</w:t>
      </w:r>
    </w:p>
    <w:p w:rsidR="00DB0A85" w:rsidRDefault="00DB0A85"/>
    <w:p w:rsidR="00DB0A85" w:rsidRDefault="00DB0A85">
      <w:r>
        <w:rPr>
          <w:noProof/>
        </w:rPr>
        <w:drawing>
          <wp:inline distT="0" distB="0" distL="0" distR="0" wp14:anchorId="4AB0659E" wp14:editId="4A59C51F">
            <wp:extent cx="5612130" cy="183007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6F" w:rsidRDefault="0032226F">
      <w:r>
        <w:t xml:space="preserve">Modelo </w:t>
      </w:r>
      <w:r w:rsidR="00911422">
        <w:t>de regresión lineal generalizado</w:t>
      </w:r>
    </w:p>
    <w:p w:rsidR="00DB0A85" w:rsidRDefault="00DB0A85">
      <w:r>
        <w:t xml:space="preserve">L = </w:t>
      </w:r>
      <w:proofErr w:type="gramStart"/>
      <w:r>
        <w:t>{ (</w:t>
      </w:r>
      <w:proofErr w:type="gramEnd"/>
      <w:r w:rsidRPr="00A41F78">
        <w:rPr>
          <w:u w:val="single"/>
        </w:rPr>
        <w:t>X</w:t>
      </w:r>
      <w:r w:rsidRPr="00A41F78">
        <w:rPr>
          <w:vertAlign w:val="subscript"/>
        </w:rPr>
        <w:t>1</w:t>
      </w:r>
      <w:r>
        <w:t>, Y</w:t>
      </w:r>
      <w:r w:rsidRPr="00A41F78">
        <w:rPr>
          <w:vertAlign w:val="subscript"/>
        </w:rPr>
        <w:t>1</w:t>
      </w:r>
      <w:r>
        <w:t>), … , (</w:t>
      </w:r>
      <w:proofErr w:type="spellStart"/>
      <w:r w:rsidRPr="00A41F78">
        <w:rPr>
          <w:u w:val="single"/>
        </w:rPr>
        <w:t>X</w:t>
      </w:r>
      <w:r w:rsidRPr="00A41F78">
        <w:rPr>
          <w:vertAlign w:val="subscript"/>
        </w:rPr>
        <w:t>n</w:t>
      </w:r>
      <w:proofErr w:type="spellEnd"/>
      <w:r>
        <w:t xml:space="preserve">, </w:t>
      </w:r>
      <w:proofErr w:type="spellStart"/>
      <w:r>
        <w:t>Y</w:t>
      </w:r>
      <w:r w:rsidRPr="00A41F78">
        <w:rPr>
          <w:vertAlign w:val="subscript"/>
        </w:rPr>
        <w:t>n</w:t>
      </w:r>
      <w:proofErr w:type="spellEnd"/>
      <w:r>
        <w:t>) }</w:t>
      </w:r>
    </w:p>
    <w:p w:rsidR="00911422" w:rsidRDefault="00911422">
      <w:r>
        <w:t>Modelo probabilístico: Distribuciones de la clase exponencial.</w:t>
      </w:r>
    </w:p>
    <w:p w:rsidR="00911422" w:rsidRDefault="00911422">
      <w:r>
        <w:t>Ejemplos: Normal, binomial, Poisson, Gamma.</w:t>
      </w:r>
    </w:p>
    <w:p w:rsidR="00911422" w:rsidRDefault="00911422">
      <w:pPr>
        <w:rPr>
          <w:rFonts w:eastAsiaTheme="minorEastAsia"/>
        </w:rPr>
      </w:pPr>
      <w:r>
        <w:t xml:space="preserve">Modelo para la </w:t>
      </w:r>
      <w:proofErr w:type="gramStart"/>
      <w:r>
        <w:t>media :</w:t>
      </w:r>
      <w:proofErr w:type="gramEnd"/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T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</w:p>
    <w:p w:rsidR="005D496B" w:rsidRDefault="00AC6AA0">
      <w:pPr>
        <w:rPr>
          <w:rFonts w:eastAsiaTheme="minorEastAsia"/>
        </w:rPr>
      </w:pPr>
      <w:r w:rsidRPr="00AC6AA0">
        <w:drawing>
          <wp:inline distT="0" distB="0" distL="0" distR="0">
            <wp:extent cx="1162050" cy="25717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33" r="39359" b="12903"/>
                    <a:stretch/>
                  </pic:blipFill>
                  <pic:spPr bwMode="auto">
                    <a:xfrm>
                      <a:off x="0" y="0"/>
                      <a:ext cx="11620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CD4" w:rsidRDefault="00A70CD4">
      <w:r>
        <w:rPr>
          <w:noProof/>
        </w:rPr>
        <w:drawing>
          <wp:inline distT="0" distB="0" distL="0" distR="0" wp14:anchorId="0E629469" wp14:editId="65E0F526">
            <wp:extent cx="5612130" cy="51943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22" w:rsidRDefault="00A70CD4">
      <m:oMath>
        <m:r>
          <w:rPr>
            <w:rFonts w:ascii="Cambria Math" w:hAnsi="Cambria Math"/>
          </w:rPr>
          <m:t>g</m:t>
        </m:r>
      </m:oMath>
      <w:r>
        <w:rPr>
          <w:rFonts w:eastAsiaTheme="minorEastAsia"/>
        </w:rPr>
        <w:t xml:space="preserve"> </w:t>
      </w:r>
      <w:r w:rsidR="00911422">
        <w:t>monótona y diferenciable.</w:t>
      </w:r>
    </w:p>
    <w:p w:rsidR="00911422" w:rsidRDefault="00066BDC"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=x ;g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=lnx ;g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ln⁡</m:t>
        </m:r>
        <m:r>
          <w:rPr>
            <w:rFonts w:ascii="Cambria Math" w:hAnsi="Cambria Math"/>
          </w:rPr>
          <m:t>(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x</m:t>
            </m:r>
          </m:num>
          <m:den>
            <m:r>
              <w:rPr>
                <w:rFonts w:ascii="Cambria Math" w:hAnsi="Cambria Math"/>
              </w:rPr>
              <m:t>1-x</m:t>
            </m:r>
          </m:den>
        </m:f>
        <m:r>
          <w:rPr>
            <w:rFonts w:ascii="Cambria Math" w:hAnsi="Cambria Math"/>
          </w:rPr>
          <m:t>)</m:t>
        </m:r>
      </m:oMath>
      <w:r w:rsidR="00A70CD4">
        <w:t xml:space="preserve"> </w:t>
      </w:r>
      <w:r w:rsidR="00AC6AA0">
        <w:t>–</w:t>
      </w:r>
    </w:p>
    <w:p w:rsidR="00AC6AA0" w:rsidRDefault="00AC6AA0">
      <w:r w:rsidRPr="00AC6AA0">
        <w:drawing>
          <wp:inline distT="0" distB="0" distL="0" distR="0">
            <wp:extent cx="2600325" cy="3810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86" r="27164" b="4762"/>
                    <a:stretch/>
                  </pic:blipFill>
                  <pic:spPr bwMode="auto">
                    <a:xfrm>
                      <a:off x="0" y="0"/>
                      <a:ext cx="26003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422" w:rsidRDefault="00911422">
      <w:pPr>
        <w:rPr>
          <w:rFonts w:eastAsiaTheme="minorEastAsia"/>
        </w:rPr>
      </w:pPr>
      <w:proofErr w:type="spellStart"/>
      <w:r w:rsidRPr="00066BDC">
        <w:rPr>
          <w:lang w:val="en-US"/>
        </w:rPr>
        <w:t>Ejemplo</w:t>
      </w:r>
      <w:proofErr w:type="spellEnd"/>
      <w:r w:rsidRPr="00066BDC">
        <w:rPr>
          <w:lang w:val="en-US"/>
        </w:rPr>
        <w:t>:</w:t>
      </w:r>
      <w:r w:rsidR="00066BDC" w:rsidRPr="00066BDC">
        <w:rPr>
          <w:lang w:val="en-US"/>
        </w:rPr>
        <w:t xml:space="preserve"> </w:t>
      </w:r>
      <m:oMath>
        <m:d>
          <m:dPr>
            <m:begChr m:val="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>~</m:t>
        </m:r>
        <m:r>
          <w:rPr>
            <w:rFonts w:ascii="Cambria Math" w:hAnsi="Cambria Math"/>
          </w:rPr>
          <m:t>Poisson</m:t>
        </m:r>
        <m:r>
          <w:rPr>
            <w:rFonts w:ascii="Cambria Math" w:hAnsi="Cambria Math"/>
            <w:lang w:val="en-US"/>
          </w:rPr>
          <m:t xml:space="preserve">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λ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, </m:t>
        </m:r>
        <m:r>
          <w:rPr>
            <w:rFonts w:ascii="Cambria Math" w:hAnsi="Cambria Math"/>
          </w:rPr>
          <m:t>ln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T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</w:p>
    <w:p w:rsidR="00AC6AA0" w:rsidRDefault="00AC6AA0">
      <w:pPr>
        <w:rPr>
          <w:rFonts w:ascii="Arial" w:eastAsiaTheme="minorEastAsia" w:hAnsi="Arial" w:cs="Arial"/>
          <w:lang w:val="en-US"/>
        </w:rPr>
      </w:pPr>
      <w:r w:rsidRPr="00AC6AA0">
        <w:drawing>
          <wp:inline distT="0" distB="0" distL="0" distR="0">
            <wp:extent cx="5610225" cy="29527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BDC" w:rsidRDefault="00066BDC">
      <w:pPr>
        <w:rPr>
          <w:rFonts w:eastAsiaTheme="minorEastAsia"/>
          <w:lang w:val="en-US"/>
        </w:rPr>
      </w:pPr>
      <m:oMath>
        <m:r>
          <w:rPr>
            <w:rFonts w:ascii="Cambria Math" w:hAnsi="Cambria Math"/>
            <w:lang w:val="en-US"/>
          </w:rPr>
          <m:t>E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>|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T</m:t>
                </m:r>
              </m:sup>
            </m:sSub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</m:sup>
        </m:sSup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  <w:lang w:val="en-US"/>
          </w:rPr>
          <m:t>⇒</m:t>
        </m:r>
        <m:r>
          <w:rPr>
            <w:rFonts w:ascii="Cambria Math" w:hAnsi="Cambria Math"/>
            <w:lang w:val="en-US"/>
          </w:rPr>
          <m:t>g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=</m:t>
        </m:r>
        <m:r>
          <m:rPr>
            <m:sty m:val="p"/>
          </m:rPr>
          <w:rPr>
            <w:rFonts w:ascii="Cambria Math" w:hAnsi="Cambria Math"/>
            <w:lang w:val="en-US"/>
          </w:rPr>
          <m:t>ln⁡</m:t>
        </m:r>
        <m:r>
          <w:rPr>
            <w:rFonts w:ascii="Cambria Math" w:hAnsi="Cambria Math"/>
            <w:lang w:val="en-US"/>
          </w:rPr>
          <m:t>(x)</m:t>
        </m:r>
      </m:oMath>
      <w:r w:rsidRPr="00066BDC">
        <w:rPr>
          <w:rFonts w:eastAsiaTheme="minorEastAsia"/>
          <w:lang w:val="en-US"/>
        </w:rPr>
        <w:t xml:space="preserve"> </w:t>
      </w:r>
    </w:p>
    <w:p w:rsidR="00AC6AA0" w:rsidRDefault="00AC6AA0">
      <w:pPr>
        <w:rPr>
          <w:rFonts w:eastAsiaTheme="minorEastAsia"/>
          <w:lang w:val="en-US"/>
        </w:rPr>
      </w:pPr>
      <w:r w:rsidRPr="00AC6AA0">
        <w:drawing>
          <wp:inline distT="0" distB="0" distL="0" distR="0">
            <wp:extent cx="5610225" cy="31432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088" w:rsidRPr="00AC6AA0" w:rsidRDefault="003B6088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p>
              <m:r>
                <w:rPr>
                  <w:rFonts w:ascii="Cambria Math" w:hAnsi="Cambria Math"/>
                  <w:lang w:val="en-US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lang w:val="en-US"/>
                </w:rPr>
                <m:t>x</m:t>
              </m:r>
            </m:sup>
          </m:sSup>
        </m:oMath>
      </m:oMathPara>
    </w:p>
    <w:p w:rsidR="00AC6AA0" w:rsidRPr="00066BDC" w:rsidRDefault="00AC6AA0">
      <w:pPr>
        <w:rPr>
          <w:lang w:val="en-US"/>
        </w:rPr>
      </w:pPr>
      <w:r w:rsidRPr="00AC6AA0">
        <w:lastRenderedPageBreak/>
        <w:drawing>
          <wp:inline distT="0" distB="0" distL="0" distR="0">
            <wp:extent cx="5610225" cy="2857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2" w:rsidRDefault="00911422">
      <w:r>
        <w:t>Ejemplo</w:t>
      </w:r>
      <w:proofErr w:type="gramStart"/>
      <w:r w:rsidR="003B6088">
        <w:t xml:space="preserve">: </w:t>
      </w:r>
      <w:r w:rsidR="003B6088" w:rsidRPr="003B6088">
        <w:t>:</w:t>
      </w:r>
      <w:bookmarkStart w:id="0" w:name="_Hlk47120945"/>
      <w:proofErr w:type="gramEnd"/>
      <w:r w:rsidR="003B6088" w:rsidRPr="003B6088">
        <w:t xml:space="preserve"> </w:t>
      </w:r>
      <m:oMath>
        <m:d>
          <m:dPr>
            <m:begChr m:val="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~</m:t>
        </m:r>
        <m:r>
          <w:rPr>
            <w:rFonts w:ascii="Cambria Math" w:hAnsi="Cambria Math"/>
          </w:rPr>
          <m:t>Bin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,n)</m:t>
        </m:r>
      </m:oMath>
      <w:r>
        <w:t xml:space="preserve"> </w:t>
      </w:r>
      <w:bookmarkEnd w:id="0"/>
    </w:p>
    <w:p w:rsidR="00AC6AA0" w:rsidRDefault="00AC6AA0">
      <w:r w:rsidRPr="00AC6AA0">
        <w:drawing>
          <wp:inline distT="0" distB="0" distL="0" distR="0">
            <wp:extent cx="5610225" cy="2762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088" w:rsidRDefault="003B6088">
      <w:r>
        <w:rPr>
          <w:noProof/>
        </w:rPr>
        <w:drawing>
          <wp:inline distT="0" distB="0" distL="0" distR="0" wp14:anchorId="1F6B568D" wp14:editId="73E41851">
            <wp:extent cx="5612130" cy="12725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88" w:rsidRDefault="003B6088"/>
    <w:p w:rsidR="003B6088" w:rsidRDefault="003B6088" w:rsidP="003B6088">
      <w:r>
        <w:t>Ejemplo:</w:t>
      </w:r>
      <m:oMath>
        <m:r>
          <w:rPr>
            <w:rFonts w:ascii="Cambria Math" w:hAnsi="Cambria Math"/>
          </w:rPr>
          <m:t xml:space="preserve"> </m:t>
        </m:r>
        <m:d>
          <m:dPr>
            <m:begChr m:val="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~</m:t>
        </m:r>
        <m:r>
          <w:rPr>
            <w:rFonts w:ascii="Cambria Math" w:hAnsi="Cambria Math"/>
          </w:rPr>
          <m:t>Gama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β</m:t>
        </m:r>
        <m:r>
          <w:rPr>
            <w:rFonts w:ascii="Cambria Math" w:hAnsi="Cambria Math"/>
          </w:rPr>
          <m:t>)</m:t>
        </m:r>
      </m:oMath>
      <w:r>
        <w:t xml:space="preserve"> </w:t>
      </w:r>
    </w:p>
    <w:p w:rsidR="00AC6AA0" w:rsidRDefault="00AC6AA0" w:rsidP="003B6088">
      <w:r w:rsidRPr="00AC6AA0">
        <w:drawing>
          <wp:inline distT="0" distB="0" distL="0" distR="0">
            <wp:extent cx="5610225" cy="27622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088" w:rsidRDefault="003B6088">
      <w:r>
        <w:rPr>
          <w:noProof/>
        </w:rPr>
        <w:drawing>
          <wp:inline distT="0" distB="0" distL="0" distR="0" wp14:anchorId="0728A2E9" wp14:editId="2AFB52A9">
            <wp:extent cx="5612130" cy="1422400"/>
            <wp:effectExtent l="0" t="0" r="762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22" w:rsidRDefault="00911422">
      <w:r>
        <w:t xml:space="preserve">¿Por qué la clase exponencial? </w:t>
      </w:r>
    </w:p>
    <w:p w:rsidR="00911422" w:rsidRDefault="00911422">
      <w:r>
        <w:t>Estas distribuciones se dejan p</w:t>
      </w:r>
      <w:r w:rsidR="003B6088">
        <w:t>arametrizar</w:t>
      </w:r>
      <w:r>
        <w:t xml:space="preserve"> de una manera que permita calcular la función de costo, es</w:t>
      </w:r>
      <w:r w:rsidR="00BF7A32">
        <w:t xml:space="preserve"> derivada y el </w:t>
      </w:r>
      <w:r w:rsidR="00BF7A32" w:rsidRPr="00BF7A32">
        <w:rPr>
          <w:highlight w:val="yellow"/>
        </w:rPr>
        <w:t>Hessiano</w:t>
      </w:r>
      <w:r w:rsidR="00BF7A32">
        <w:t xml:space="preserve"> </w:t>
      </w:r>
      <w:r>
        <w:t>de una manera fácil.</w:t>
      </w:r>
    </w:p>
    <w:p w:rsidR="00911422" w:rsidRDefault="00911422">
      <w:r>
        <w:t>Estimación: Ejemplo</w:t>
      </w:r>
    </w:p>
    <w:p w:rsidR="00911422" w:rsidRDefault="002976A9">
      <w:pPr>
        <w:rPr>
          <w:rFonts w:eastAsiaTheme="minorEastAsia"/>
        </w:rPr>
      </w:pPr>
      <w:r>
        <w:t xml:space="preserve">Sea </w:t>
      </w:r>
      <w:r>
        <w:t xml:space="preserve"> { (</w:t>
      </w:r>
      <w:r w:rsidRPr="00A41F78">
        <w:rPr>
          <w:u w:val="single"/>
        </w:rPr>
        <w:t>X</w:t>
      </w:r>
      <w:r w:rsidRPr="00A41F78">
        <w:rPr>
          <w:vertAlign w:val="subscript"/>
        </w:rPr>
        <w:t>1</w:t>
      </w:r>
      <w:r>
        <w:t>, Y</w:t>
      </w:r>
      <w:r w:rsidRPr="00A41F78">
        <w:rPr>
          <w:vertAlign w:val="subscript"/>
        </w:rPr>
        <w:t>1</w:t>
      </w:r>
      <w:r>
        <w:t>), … , (</w:t>
      </w:r>
      <w:proofErr w:type="spellStart"/>
      <w:r w:rsidRPr="00A41F78">
        <w:rPr>
          <w:u w:val="single"/>
        </w:rPr>
        <w:t>X</w:t>
      </w:r>
      <w:r w:rsidRPr="00A41F78">
        <w:rPr>
          <w:vertAlign w:val="subscript"/>
        </w:rPr>
        <w:t>n</w:t>
      </w:r>
      <w:proofErr w:type="spellEnd"/>
      <w:r>
        <w:t xml:space="preserve">, </w:t>
      </w:r>
      <w:proofErr w:type="spellStart"/>
      <w:r>
        <w:t>Y</w:t>
      </w:r>
      <w:r w:rsidRPr="00A41F78">
        <w:rPr>
          <w:vertAlign w:val="subscript"/>
        </w:rPr>
        <w:t>n</w:t>
      </w:r>
      <w:proofErr w:type="spellEnd"/>
      <w:r>
        <w:t>) }</w:t>
      </w:r>
      <w:r>
        <w:t xml:space="preserve"> y con </w:t>
      </w:r>
      <w:r>
        <w:t>: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~</m:t>
        </m:r>
        <m:r>
          <w:rPr>
            <w:rFonts w:ascii="Cambria Math" w:hAnsi="Cambria Math"/>
          </w:rPr>
          <m:t>Bernoulli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eastAsiaTheme="minorEastAsia"/>
        </w:rPr>
        <w:t xml:space="preserve">, independientes </w:t>
      </w:r>
      <m:oMath>
        <m:r>
          <w:rPr>
            <w:rFonts w:ascii="Cambria Math" w:eastAsiaTheme="minorEastAsia" w:hAnsi="Cambria Math"/>
          </w:rPr>
          <m:t>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D46B01">
        <w:rPr>
          <w:rFonts w:eastAsiaTheme="minorEastAsia"/>
        </w:rPr>
        <w:t xml:space="preserve"> y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β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T</m:t>
            </m:r>
          </m:sup>
        </m:sSub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β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 w:rsidR="00D46B01">
        <w:rPr>
          <w:rFonts w:eastAsiaTheme="minorEastAsia"/>
        </w:rPr>
        <w:t xml:space="preserve">  i=1, . . . , n</w:t>
      </w:r>
    </w:p>
    <w:p w:rsidR="00AC6AA0" w:rsidRDefault="00AC6AA0">
      <w:r w:rsidRPr="00AC6AA0">
        <w:drawing>
          <wp:inline distT="0" distB="0" distL="0" distR="0">
            <wp:extent cx="5610225" cy="43815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2" w:rsidRDefault="00911422">
      <w:pPr>
        <w:rPr>
          <w:rFonts w:eastAsiaTheme="minorEastAsia"/>
        </w:rPr>
      </w:pPr>
      <w:r>
        <w:t xml:space="preserve">Como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~</m:t>
        </m:r>
        <m:r>
          <w:rPr>
            <w:rFonts w:ascii="Cambria Math" w:hAnsi="Cambria Math"/>
          </w:rPr>
          <m:t>Bernoulli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su función de masa está dada por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y</m:t>
            </m:r>
          </m:sup>
        </m:sSub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(1-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1-y</m:t>
            </m:r>
          </m:sup>
        </m:sSup>
      </m:oMath>
      <w:r w:rsidR="00D46B01">
        <w:rPr>
          <w:rFonts w:eastAsiaTheme="minorEastAsia"/>
        </w:rPr>
        <w:t xml:space="preserve"> ,</w:t>
      </w:r>
      <m:oMath>
        <m:r>
          <w:rPr>
            <w:rFonts w:ascii="Cambria Math" w:eastAsiaTheme="minorEastAsia" w:hAnsi="Cambria Math"/>
          </w:rPr>
          <m:t>yϵ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0,1</m:t>
            </m:r>
          </m:e>
        </m:d>
      </m:oMath>
    </w:p>
    <w:p w:rsidR="00AC6AA0" w:rsidRDefault="00AC6AA0">
      <w:r w:rsidRPr="00AC6AA0">
        <w:drawing>
          <wp:inline distT="0" distB="0" distL="0" distR="0">
            <wp:extent cx="5610225" cy="3048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2" w:rsidRDefault="00911422">
      <w:r>
        <w:t>La función de masa de la muestra es el producto de las funciones de masa (por dependencia)</w:t>
      </w:r>
    </w:p>
    <w:p w:rsidR="00911422" w:rsidRDefault="00D46B01">
      <w:r>
        <w:rPr>
          <w:noProof/>
        </w:rPr>
        <w:lastRenderedPageBreak/>
        <w:drawing>
          <wp:inline distT="0" distB="0" distL="0" distR="0" wp14:anchorId="4AEAD282" wp14:editId="68C2A640">
            <wp:extent cx="5612130" cy="587375"/>
            <wp:effectExtent l="0" t="0" r="762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01" w:rsidRDefault="00D46B01">
      <w:r>
        <w:rPr>
          <w:noProof/>
        </w:rPr>
        <w:drawing>
          <wp:inline distT="0" distB="0" distL="0" distR="0" wp14:anchorId="724FADD4" wp14:editId="126EC452">
            <wp:extent cx="5612130" cy="829945"/>
            <wp:effectExtent l="0" t="0" r="762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01" w:rsidRDefault="00D46B01">
      <w:r>
        <w:rPr>
          <w:noProof/>
        </w:rPr>
        <w:drawing>
          <wp:inline distT="0" distB="0" distL="0" distR="0" wp14:anchorId="01265384" wp14:editId="06B6ADBC">
            <wp:extent cx="5612130" cy="50292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799" cy="50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7A6" w:rsidRDefault="00E937A6">
      <w:r>
        <w:rPr>
          <w:noProof/>
        </w:rPr>
        <w:drawing>
          <wp:inline distT="0" distB="0" distL="0" distR="0" wp14:anchorId="36660D0D" wp14:editId="22049C3A">
            <wp:extent cx="5612130" cy="48450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7A6" w:rsidRDefault="00E937A6">
      <w:r>
        <w:rPr>
          <w:noProof/>
        </w:rPr>
        <w:drawing>
          <wp:inline distT="0" distB="0" distL="0" distR="0" wp14:anchorId="5D62B199" wp14:editId="3E0FE896">
            <wp:extent cx="5612130" cy="504825"/>
            <wp:effectExtent l="0" t="0" r="762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7A6" w:rsidRDefault="00E937A6">
      <w:r>
        <w:rPr>
          <w:noProof/>
        </w:rPr>
        <w:drawing>
          <wp:inline distT="0" distB="0" distL="0" distR="0" wp14:anchorId="7811C8B9" wp14:editId="40415377">
            <wp:extent cx="5612130" cy="5143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7A6" w:rsidRDefault="00E937A6">
      <w:r>
        <w:rPr>
          <w:noProof/>
        </w:rPr>
        <w:drawing>
          <wp:inline distT="0" distB="0" distL="0" distR="0" wp14:anchorId="2DF23B8F" wp14:editId="073F557F">
            <wp:extent cx="5612130" cy="46418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7A6" w:rsidRDefault="00E937A6">
      <w:r>
        <w:rPr>
          <w:noProof/>
        </w:rPr>
        <w:drawing>
          <wp:inline distT="0" distB="0" distL="0" distR="0" wp14:anchorId="32A55B2A" wp14:editId="04387B22">
            <wp:extent cx="5612130" cy="702310"/>
            <wp:effectExtent l="0" t="0" r="762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7A6" w:rsidRDefault="00E937A6">
      <w:r>
        <w:rPr>
          <w:noProof/>
        </w:rPr>
        <w:drawing>
          <wp:inline distT="0" distB="0" distL="0" distR="0" wp14:anchorId="70264C4D" wp14:editId="5B31E3D1">
            <wp:extent cx="5612130" cy="666115"/>
            <wp:effectExtent l="0" t="0" r="762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22" w:rsidRDefault="00911422">
      <w:proofErr w:type="spellStart"/>
      <w:r>
        <w:t>Asi</w:t>
      </w:r>
      <w:proofErr w:type="spellEnd"/>
      <w:r>
        <w:t>, si S(X) = (1-e</w:t>
      </w:r>
      <w:r w:rsidRPr="00911422">
        <w:rPr>
          <w:vertAlign w:val="superscript"/>
        </w:rPr>
        <w:t>-X</w:t>
      </w:r>
      <w:r>
        <w:t>)</w:t>
      </w:r>
      <w:r w:rsidRPr="00911422">
        <w:rPr>
          <w:vertAlign w:val="superscript"/>
        </w:rPr>
        <w:t>-1</w:t>
      </w:r>
      <w:r>
        <w:t xml:space="preserve">, entonces </w:t>
      </w:r>
      <w:r w:rsidR="00E937A6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ⅆ</m:t>
            </m:r>
          </m:num>
          <m:den>
            <m:r>
              <w:rPr>
                <w:rFonts w:ascii="Cambria Math" w:hAnsi="Cambria Math"/>
              </w:rPr>
              <m:t>ⅆx</m:t>
            </m:r>
          </m:den>
        </m:f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1-s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d>
      </m:oMath>
      <w:r>
        <w:t>.</w:t>
      </w:r>
    </w:p>
    <w:p w:rsidR="00AC6AA0" w:rsidRDefault="00AC6AA0">
      <w:r w:rsidRPr="00AC6AA0">
        <w:drawing>
          <wp:inline distT="0" distB="0" distL="0" distR="0">
            <wp:extent cx="5610225" cy="35242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2" w:rsidRDefault="00911422">
      <w:r>
        <w:t>Además,</w:t>
      </w:r>
      <w:r w:rsidR="00E937A6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ⅆ</m:t>
            </m:r>
          </m:num>
          <m:den>
            <m:r>
              <w:rPr>
                <w:rFonts w:ascii="Cambria Math" w:hAnsi="Cambria Math"/>
              </w:rPr>
              <m:t>ⅆx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s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1-s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</m:oMath>
      <w:r w:rsidR="00E937A6">
        <w:t>.</w:t>
      </w:r>
      <w:r>
        <w:t xml:space="preserve"> </w:t>
      </w:r>
    </w:p>
    <w:p w:rsidR="00AC6AA0" w:rsidRDefault="00AC6AA0">
      <w:r w:rsidRPr="00AC6AA0">
        <w:drawing>
          <wp:inline distT="0" distB="0" distL="0" distR="0">
            <wp:extent cx="5610225" cy="35242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2" w:rsidRDefault="00020446">
      <w:r>
        <w:t xml:space="preserve">Para maximizar </w:t>
      </w:r>
      <m:oMath>
        <m:r>
          <w:rPr>
            <w:rFonts w:ascii="Cambria Math" w:hAnsi="Cambria Math"/>
          </w:rPr>
          <m:t>l(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 w:rsidR="00601908">
        <w:t xml:space="preserve"> con respecto a </w:t>
      </w:r>
      <w:r w:rsidR="00E937A6">
        <w:t xml:space="preserve">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="00E937A6">
        <w:t xml:space="preserve"> </w:t>
      </w:r>
      <w:r w:rsidR="00911422">
        <w:t xml:space="preserve">debemos hallar </w:t>
      </w:r>
    </w:p>
    <w:p w:rsidR="00E937A6" w:rsidRDefault="00E937A6">
      <w:r>
        <w:rPr>
          <w:noProof/>
        </w:rPr>
        <w:lastRenderedPageBreak/>
        <w:drawing>
          <wp:inline distT="0" distB="0" distL="0" distR="0" wp14:anchorId="352DBBEF" wp14:editId="02F7E9D3">
            <wp:extent cx="5612130" cy="60960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rcRect b="57895"/>
                    <a:stretch/>
                  </pic:blipFill>
                  <pic:spPr bwMode="auto">
                    <a:xfrm>
                      <a:off x="0" y="0"/>
                      <a:ext cx="561213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422" w:rsidRDefault="00911422">
      <w:r>
        <w:t xml:space="preserve">Pero </w:t>
      </w:r>
      <w:r w:rsidR="00E937A6">
        <w:rPr>
          <w:noProof/>
        </w:rPr>
        <w:drawing>
          <wp:inline distT="0" distB="0" distL="0" distR="0" wp14:anchorId="17316828" wp14:editId="455C20BD">
            <wp:extent cx="3971925" cy="67052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</a:extLst>
                    </a:blip>
                    <a:srcRect l="10523" t="41447"/>
                    <a:stretch/>
                  </pic:blipFill>
                  <pic:spPr bwMode="auto">
                    <a:xfrm>
                      <a:off x="0" y="0"/>
                      <a:ext cx="3994040" cy="67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422" w:rsidRDefault="00911422">
      <w:proofErr w:type="spellStart"/>
      <w:r>
        <w:t>Asi</w:t>
      </w:r>
      <w:proofErr w:type="spellEnd"/>
      <w:r>
        <w:t xml:space="preserve">, </w:t>
      </w:r>
      <w:r w:rsidR="00E937A6">
        <w:rPr>
          <w:noProof/>
        </w:rPr>
        <w:drawing>
          <wp:inline distT="0" distB="0" distL="0" distR="0" wp14:anchorId="75D36949" wp14:editId="44761F1F">
            <wp:extent cx="5612130" cy="185547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22" w:rsidRDefault="00911422">
      <w:pPr>
        <w:rPr>
          <w:rFonts w:eastAsiaTheme="minorEastAsia"/>
        </w:rPr>
      </w:pPr>
      <w:proofErr w:type="spellStart"/>
      <w:r>
        <w:t>Asi</w:t>
      </w:r>
      <w:proofErr w:type="spellEnd"/>
      <w:r>
        <w:t xml:space="preserve">, se forma el vector </w:t>
      </w:r>
      <m:oMath>
        <m:r>
          <w:rPr>
            <w:rFonts w:ascii="Cambria Math" w:hAnsi="Cambria Math"/>
          </w:rPr>
          <m:t>V=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∈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p+1</m:t>
            </m:r>
          </m:sup>
        </m:sSup>
      </m:oMath>
    </w:p>
    <w:p w:rsidR="00AC6AA0" w:rsidRDefault="00AC6AA0">
      <w:r w:rsidRPr="00AC6AA0">
        <w:drawing>
          <wp:inline distT="0" distB="0" distL="0" distR="0">
            <wp:extent cx="5610225" cy="29527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2" w:rsidRDefault="00911422">
      <w:r>
        <w:t>Con</w:t>
      </w:r>
      <w:r w:rsidR="000069A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l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  <w:r>
        <w:t>,</w:t>
      </w:r>
      <w:r w:rsidR="000069A2">
        <w:t xml:space="preserve"> </w:t>
      </w:r>
      <w:r>
        <w:t xml:space="preserve"> si </w:t>
      </w:r>
      <w:r w:rsidR="000069A2">
        <w:t xml:space="preserve"> </w:t>
      </w:r>
      <m:oMath>
        <m:r>
          <w:rPr>
            <w:rFonts w:ascii="Cambria Math" w:hAnsi="Cambria Math"/>
          </w:rPr>
          <m:t>β=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  <m:sup>
                <m:r>
                  <w:rPr>
                    <w:rFonts w:ascii="Cambria Math" w:hAnsi="Cambria Math"/>
                  </w:rPr>
                  <m:t>T</m:t>
                </m:r>
              </m:sup>
            </m:sSubSup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∈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p+1</m:t>
            </m:r>
          </m:sup>
        </m:sSup>
      </m:oMath>
      <w:r w:rsidR="000069A2">
        <w:t xml:space="preserve">,  </w:t>
      </w:r>
      <w:r>
        <w:t xml:space="preserve">, </w:t>
      </w:r>
    </w:p>
    <w:p w:rsidR="00AC6AA0" w:rsidRDefault="00AC6AA0">
      <w:r w:rsidRPr="00AC6AA0">
        <w:drawing>
          <wp:inline distT="0" distB="0" distL="0" distR="0">
            <wp:extent cx="5610225" cy="47625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AA0" w:rsidRDefault="00AC6AA0">
      <w:r w:rsidRPr="00AC6AA0">
        <w:drawing>
          <wp:inline distT="0" distB="0" distL="0" distR="0">
            <wp:extent cx="5610225" cy="28575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2" w:rsidRDefault="00911422">
      <w:r>
        <w:t>Entonces</w:t>
      </w:r>
      <w:r w:rsidR="000069A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l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  <w:r w:rsidR="000069A2">
        <w:t xml:space="preserve">  </w:t>
      </w:r>
    </w:p>
    <w:p w:rsidR="009371F3" w:rsidRDefault="00911422">
      <w:r>
        <w:t xml:space="preserve">A </w:t>
      </w:r>
      <m:oMath>
        <m:r>
          <w:rPr>
            <w:rFonts w:ascii="Cambria Math" w:hAnsi="Cambria Math"/>
          </w:rPr>
          <m:t>v</m:t>
        </m:r>
      </m:oMath>
      <w:r w:rsidR="000069A2">
        <w:t xml:space="preserve"> </w:t>
      </w:r>
      <w:r>
        <w:t>se le llama el vector Score. El estimador de máxima verosimilitud de</w:t>
      </w:r>
      <w:r w:rsidR="00601908">
        <w:t xml:space="preserve"> </w:t>
      </w:r>
      <w:proofErr w:type="gramStart"/>
      <w:r w:rsidR="00601908" w:rsidRPr="00601908">
        <w:rPr>
          <w:u w:val="single"/>
        </w:rPr>
        <w:t>β</w:t>
      </w:r>
      <w:r w:rsidR="00601908">
        <w:t xml:space="preserve"> ,</w:t>
      </w:r>
      <w:proofErr w:type="gramEnd"/>
      <w:r w:rsidR="00601908">
        <w:t xml:space="preserve"> </w:t>
      </w:r>
      <w:r w:rsidR="00601908" w:rsidRPr="00601908">
        <w:t>β ̂</w:t>
      </w:r>
      <w:r w:rsidRPr="00601908">
        <w:t>,</w:t>
      </w:r>
      <w:r>
        <w:t xml:space="preserve"> es la solución del sistema</w:t>
      </w:r>
      <w:r w:rsidR="000069A2" w:rsidRPr="000069A2">
        <w:t xml:space="preserve"> </w:t>
      </w:r>
      <w:r>
        <w:t xml:space="preserve"> </w:t>
      </w:r>
      <m:oMath>
        <m: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>=0</m:t>
        </m:r>
      </m:oMath>
      <w:r w:rsidR="000069A2">
        <w:rPr>
          <w:rFonts w:eastAsiaTheme="minorEastAsia"/>
        </w:rPr>
        <w:t xml:space="preserve"> </w:t>
      </w:r>
      <w:r w:rsidR="009371F3">
        <w:t xml:space="preserve">, que tiene </w:t>
      </w:r>
      <w:r w:rsidR="00601908">
        <w:t>p+1</w:t>
      </w:r>
      <w:r w:rsidR="009371F3">
        <w:t xml:space="preserve"> ecuaciones y p+1 </w:t>
      </w:r>
      <w:proofErr w:type="spellStart"/>
      <w:r w:rsidR="00601908">
        <w:t>incognitas</w:t>
      </w:r>
      <w:proofErr w:type="spellEnd"/>
      <w:r w:rsidR="009371F3">
        <w:t>. Se puede mostrar que</w:t>
      </w:r>
      <w:r w:rsidR="000069A2" w:rsidRPr="000069A2">
        <w:rPr>
          <w:noProof/>
        </w:rPr>
        <w:t xml:space="preserve"> </w:t>
      </w:r>
      <w:r w:rsidR="000069A2">
        <w:rPr>
          <w:noProof/>
        </w:rPr>
        <w:drawing>
          <wp:inline distT="0" distB="0" distL="0" distR="0" wp14:anchorId="57FBB867" wp14:editId="5EF28DAA">
            <wp:extent cx="905164" cy="26670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4654" cy="27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1F3">
        <w:t>.</w:t>
      </w:r>
    </w:p>
    <w:p w:rsidR="009371F3" w:rsidRDefault="009371F3">
      <w:r>
        <w:t>La matriz Hessiana es</w:t>
      </w:r>
      <w:r w:rsidR="000069A2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β</m:t>
            </m:r>
          </m:den>
        </m:f>
      </m:oMath>
      <w:r>
        <w:t>, pero se prefiere</w:t>
      </w:r>
      <w:r w:rsidR="00AC77B0" w:rsidRPr="00AC77B0">
        <w:drawing>
          <wp:inline distT="0" distB="0" distL="0" distR="0">
            <wp:extent cx="5610225" cy="45720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1F3" w:rsidRDefault="000069A2">
      <w:r>
        <w:rPr>
          <w:noProof/>
        </w:rPr>
        <w:lastRenderedPageBreak/>
        <w:drawing>
          <wp:inline distT="0" distB="0" distL="0" distR="0" wp14:anchorId="3FE2BE0B" wp14:editId="6594A3C3">
            <wp:extent cx="5612130" cy="55372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F3" w:rsidRDefault="009371F3">
      <w:r>
        <w:t xml:space="preserve">Nota: Nos permitimos el abuso de notación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β</m:t>
            </m:r>
          </m:e>
        </m:d>
        <m:r>
          <w:rPr>
            <w:rFonts w:ascii="Cambria Math" w:hAnsi="Cambria Math"/>
          </w:rPr>
          <m:t>, l(n)</m:t>
        </m:r>
      </m:oMath>
      <w:r>
        <w:t xml:space="preserve">, para indicar la misma cantidad, aunque realmente </w:t>
      </w:r>
      <w:r w:rsidRPr="00601908">
        <w:rPr>
          <w:u w:val="single"/>
        </w:rPr>
        <w:t>n</w:t>
      </w:r>
      <w:r>
        <w:t xml:space="preserve"> es una función </w:t>
      </w:r>
      <w:r w:rsidR="00601908" w:rsidRPr="00601908">
        <w:rPr>
          <w:u w:val="single"/>
        </w:rPr>
        <w:t>β</w:t>
      </w:r>
      <w:r>
        <w:t>.</w:t>
      </w:r>
    </w:p>
    <w:p w:rsidR="009371F3" w:rsidRDefault="009371F3">
      <w:r>
        <w:t xml:space="preserve">Se define la matriz de información como </w:t>
      </w:r>
      <m:oMath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E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</m:t>
            </m:r>
          </m:e>
        </m:d>
        <m:r>
          <w:rPr>
            <w:rFonts w:ascii="Cambria Math" w:hAnsi="Cambria Math"/>
          </w:rPr>
          <m:t xml:space="preserve">=:I </m:t>
        </m:r>
      </m:oMath>
      <w:r w:rsidR="009E415C">
        <w:rPr>
          <w:rFonts w:eastAsiaTheme="minorEastAsia"/>
          <w:noProof/>
        </w:rPr>
        <w:t xml:space="preserve">  </w:t>
      </w:r>
      <w:r>
        <w:t xml:space="preserve">se puede mostrar que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β</m:t>
                </m:r>
              </m:e>
            </m:acc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>
        <w:t xml:space="preserve"> (</w:t>
      </w:r>
      <w:r w:rsidR="00AC77B0" w:rsidRPr="00AC77B0">
        <w:drawing>
          <wp:inline distT="0" distB="0" distL="0" distR="0">
            <wp:extent cx="5610225" cy="3048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la inversa de la información).</w:t>
      </w:r>
    </w:p>
    <w:p w:rsidR="009371F3" w:rsidRDefault="009371F3">
      <w:r>
        <w:t xml:space="preserve">Para resolver el sistema </w:t>
      </w:r>
      <m:oMath>
        <m: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>=0</m:t>
        </m:r>
      </m:oMath>
      <w:r w:rsidR="009E415C">
        <w:rPr>
          <w:rFonts w:eastAsiaTheme="minorEastAsia"/>
        </w:rPr>
        <w:t xml:space="preserve"> </w:t>
      </w:r>
      <w:r>
        <w:t xml:space="preserve">se puede usar métodos </w:t>
      </w:r>
      <w:proofErr w:type="spellStart"/>
      <w:r>
        <w:t>iteractivos</w:t>
      </w:r>
      <w:proofErr w:type="spellEnd"/>
      <w:r>
        <w:t xml:space="preserve"> con J </w:t>
      </w:r>
      <w:r w:rsidR="009E415C">
        <w:t xml:space="preserve">o </w:t>
      </w:r>
      <w:r>
        <w:t>con I</w:t>
      </w:r>
    </w:p>
    <w:p w:rsidR="009371F3" w:rsidRDefault="009E415C">
      <w:r>
        <w:rPr>
          <w:noProof/>
        </w:rPr>
        <w:drawing>
          <wp:inline distT="0" distB="0" distL="0" distR="0" wp14:anchorId="181E7A95" wp14:editId="4ACEB008">
            <wp:extent cx="5612130" cy="1350010"/>
            <wp:effectExtent l="0" t="0" r="762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1F3">
        <w:t>Esto requiere tener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β</m:t>
                </m:r>
              </m:e>
            </m:acc>
          </m:e>
          <m:sup>
            <m:r>
              <w:rPr>
                <w:rFonts w:ascii="Cambria Math" w:hAnsi="Cambria Math"/>
              </w:rPr>
              <m:t>(0)</m:t>
            </m:r>
          </m:sup>
        </m:sSup>
      </m:oMath>
      <w:r w:rsidR="009371F3">
        <w:t>. I es una propiedad del modelo y J tiene una estrecha más compleja en general. Se puede mostrar que para el método de máxima verosimilitud.</w:t>
      </w:r>
    </w:p>
    <w:p w:rsidR="009371F3" w:rsidRPr="00AC77B0" w:rsidRDefault="009371F3" w:rsidP="009371F3">
      <w:pPr>
        <w:pStyle w:val="Prrafodelista"/>
        <w:numPr>
          <w:ilvl w:val="0"/>
          <w:numId w:val="1"/>
        </w:numPr>
      </w:pPr>
      <w:r>
        <w:t>Si F es una función uno a uno</w:t>
      </w:r>
      <w:r w:rsidR="009E415C">
        <w:t xml:space="preserve">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β</m:t>
            </m:r>
          </m:e>
        </m:d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β</m:t>
                </m:r>
              </m:e>
            </m:acc>
          </m:e>
        </m:d>
      </m:oMath>
      <w:r w:rsidR="00AC77B0">
        <w:rPr>
          <w:rFonts w:eastAsiaTheme="minorEastAsia"/>
        </w:rPr>
        <w:t xml:space="preserve">  </w:t>
      </w:r>
    </w:p>
    <w:p w:rsidR="00AC77B0" w:rsidRDefault="00AC77B0" w:rsidP="00AC77B0">
      <w:pPr>
        <w:pStyle w:val="Prrafodelista"/>
      </w:pPr>
      <w:r w:rsidRPr="00AC77B0">
        <w:drawing>
          <wp:inline distT="0" distB="0" distL="0" distR="0">
            <wp:extent cx="5610225" cy="30480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7B0" w:rsidRDefault="00AC77B0" w:rsidP="00AC77B0">
      <w:pPr>
        <w:pStyle w:val="Prrafodelista"/>
      </w:pPr>
    </w:p>
    <w:p w:rsidR="00AC77B0" w:rsidRDefault="009E415C" w:rsidP="00AC77B0">
      <w:pPr>
        <w:pStyle w:val="Prrafodelista"/>
        <w:numPr>
          <w:ilvl w:val="0"/>
          <w:numId w:val="1"/>
        </w:numPr>
      </w:pPr>
      <w:bookmarkStart w:id="1" w:name="_Hlk47121603"/>
      <m:oMath>
        <m:r>
          <w:rPr>
            <w:rFonts w:ascii="Cambria Math" w:hAnsi="Cambria Math"/>
          </w:rPr>
          <m:t>E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β</m:t>
                </m:r>
              </m:e>
            </m:acc>
          </m:e>
        </m:d>
        <m:r>
          <w:rPr>
            <w:rFonts w:ascii="Cambria Math" w:hAnsi="Cambria Math"/>
          </w:rPr>
          <m:t>-β</m:t>
        </m:r>
        <m: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n→∞</m:t>
        </m:r>
      </m:oMath>
      <w:bookmarkEnd w:id="1"/>
    </w:p>
    <w:p w:rsidR="00AC77B0" w:rsidRPr="009E415C" w:rsidRDefault="00AC77B0" w:rsidP="00AC77B0">
      <w:pPr>
        <w:pStyle w:val="Prrafodelista"/>
      </w:pPr>
    </w:p>
    <w:p w:rsidR="009371F3" w:rsidRDefault="009E415C" w:rsidP="009371F3">
      <w:pPr>
        <w:pStyle w:val="Prrafodelista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15623A6" wp14:editId="5FC6EE07">
            <wp:extent cx="2295525" cy="285269"/>
            <wp:effectExtent l="0" t="0" r="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170" cy="29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1F3">
        <w:t>y oportunamente.</w:t>
      </w:r>
    </w:p>
    <w:p w:rsidR="009E415C" w:rsidRDefault="009E415C" w:rsidP="00601908">
      <w:r>
        <w:rPr>
          <w:noProof/>
        </w:rPr>
        <w:drawing>
          <wp:inline distT="0" distB="0" distL="0" distR="0" wp14:anchorId="76FAB49C" wp14:editId="2852BA4D">
            <wp:extent cx="2133600" cy="415936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368" cy="4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08" w:rsidRDefault="00601908" w:rsidP="00601908">
      <w:r>
        <w:t>Se tiene tres estadísticas:</w:t>
      </w:r>
    </w:p>
    <w:p w:rsidR="00601908" w:rsidRPr="009E415C" w:rsidRDefault="00601908" w:rsidP="00601908">
      <w:pPr>
        <w:pStyle w:val="Prrafodelista"/>
        <w:numPr>
          <w:ilvl w:val="0"/>
          <w:numId w:val="2"/>
        </w:numPr>
        <w:rPr>
          <w:lang w:val="en-US"/>
        </w:rPr>
      </w:pPr>
      <w:r w:rsidRPr="009E415C">
        <w:rPr>
          <w:lang w:val="en-US"/>
        </w:rPr>
        <w:t xml:space="preserve">Wald: </w:t>
      </w:r>
      <w:r w:rsidR="009E415C">
        <w:rPr>
          <w:noProof/>
        </w:rPr>
        <w:drawing>
          <wp:inline distT="0" distB="0" distL="0" distR="0" wp14:anchorId="5C237932" wp14:editId="5E8A1A89">
            <wp:extent cx="2809875" cy="434612"/>
            <wp:effectExtent l="0" t="0" r="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995" cy="44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15C">
        <w:rPr>
          <w:lang w:val="en-US"/>
        </w:rPr>
        <w:t>-</w:t>
      </w:r>
    </w:p>
    <w:p w:rsidR="00601908" w:rsidRDefault="00601908" w:rsidP="00601908">
      <w:pPr>
        <w:pStyle w:val="Prrafodelista"/>
        <w:numPr>
          <w:ilvl w:val="0"/>
          <w:numId w:val="2"/>
        </w:numPr>
      </w:pPr>
      <w:r>
        <w:t xml:space="preserve">Score: </w:t>
      </w:r>
      <w:r w:rsidR="00511E69">
        <w:rPr>
          <w:noProof/>
        </w:rPr>
        <w:drawing>
          <wp:inline distT="0" distB="0" distL="0" distR="0" wp14:anchorId="0AC934CF" wp14:editId="4793C090">
            <wp:extent cx="2743200" cy="360698"/>
            <wp:effectExtent l="0" t="0" r="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923" cy="36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</w:t>
      </w:r>
    </w:p>
    <w:p w:rsidR="00601908" w:rsidRDefault="00601908" w:rsidP="00601908">
      <w:pPr>
        <w:pStyle w:val="Prrafodelista"/>
        <w:numPr>
          <w:ilvl w:val="0"/>
          <w:numId w:val="2"/>
        </w:numPr>
      </w:pPr>
      <w:r>
        <w:t xml:space="preserve">Test de razón de verosimilitud: </w:t>
      </w:r>
      <w:r w:rsidR="00511E69">
        <w:rPr>
          <w:noProof/>
        </w:rPr>
        <w:drawing>
          <wp:inline distT="0" distB="0" distL="0" distR="0" wp14:anchorId="65B32CF5" wp14:editId="5A9063A8">
            <wp:extent cx="3486150" cy="44336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005" cy="45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08" w:rsidRDefault="00601908" w:rsidP="00601908">
      <w:r>
        <w:t>Para los test de Wald y Score, además se tiene:</w:t>
      </w:r>
    </w:p>
    <w:p w:rsidR="00511E69" w:rsidRDefault="00601908" w:rsidP="00601908">
      <w:pPr>
        <w:pStyle w:val="Prrafodelista"/>
        <w:numPr>
          <w:ilvl w:val="0"/>
          <w:numId w:val="3"/>
        </w:numPr>
      </w:pPr>
      <w:r>
        <w:lastRenderedPageBreak/>
        <w:t xml:space="preserve">Wald: </w:t>
      </w:r>
      <w:r w:rsidR="00511E69">
        <w:rPr>
          <w:noProof/>
        </w:rPr>
        <w:drawing>
          <wp:inline distT="0" distB="0" distL="0" distR="0" wp14:anchorId="3419FDCA" wp14:editId="5FCD2221">
            <wp:extent cx="3724275" cy="38852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205" cy="39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08" w:rsidRDefault="00601908" w:rsidP="00601908">
      <w:pPr>
        <w:pStyle w:val="Prrafodelista"/>
        <w:numPr>
          <w:ilvl w:val="0"/>
          <w:numId w:val="3"/>
        </w:numPr>
      </w:pPr>
      <w:r>
        <w:t xml:space="preserve">Score: </w:t>
      </w:r>
      <w:r w:rsidR="00511E69">
        <w:rPr>
          <w:noProof/>
        </w:rPr>
        <w:drawing>
          <wp:inline distT="0" distB="0" distL="0" distR="0" wp14:anchorId="2CCE0FA7" wp14:editId="4F346AF7">
            <wp:extent cx="3724275" cy="438671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957" cy="4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08" w:rsidRDefault="00601908" w:rsidP="00601908">
      <w:r>
        <w:t xml:space="preserve">Un criterio importante de ajuste es el </w:t>
      </w:r>
      <w:proofErr w:type="spellStart"/>
      <w:r w:rsidRPr="00601908">
        <w:rPr>
          <w:highlight w:val="yellow"/>
        </w:rPr>
        <w:t>deviance</w:t>
      </w:r>
      <w:proofErr w:type="spellEnd"/>
      <w:r>
        <w:t xml:space="preserve">. Esta cantidad surge al expresar el modelo de la </w:t>
      </w:r>
      <w:r w:rsidR="00131A28">
        <w:t xml:space="preserve">familia </w:t>
      </w:r>
      <w:proofErr w:type="spellStart"/>
      <w:r w:rsidR="00131A28">
        <w:t>exponencia</w:t>
      </w:r>
      <w:proofErr w:type="spellEnd"/>
      <w:r w:rsidR="00131A28">
        <w:t xml:space="preserve"> en la forma</w:t>
      </w:r>
    </w:p>
    <w:p w:rsidR="00131A28" w:rsidRDefault="00511E69" w:rsidP="00601908">
      <w:r>
        <w:rPr>
          <w:noProof/>
        </w:rPr>
        <w:drawing>
          <wp:inline distT="0" distB="0" distL="0" distR="0" wp14:anchorId="488649D2" wp14:editId="4940B261">
            <wp:extent cx="4991100" cy="629111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474" cy="63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28" w:rsidRDefault="00131A28" w:rsidP="00601908">
      <w:r>
        <w:t>Donde</w:t>
      </w:r>
      <m:oMath>
        <m:r>
          <w:rPr>
            <w:rFonts w:ascii="Cambria Math" w:hAnsi="Cambria Math"/>
          </w:rPr>
          <m:t>a(y,∅)</m:t>
        </m:r>
      </m:oMath>
      <w:r w:rsidR="00511E69">
        <w:rPr>
          <w:rFonts w:eastAsiaTheme="minorEastAsia"/>
        </w:rPr>
        <w:t xml:space="preserve"> </w:t>
      </w:r>
      <w:r>
        <w:t xml:space="preserve">es una función normalizada, </w:t>
      </w:r>
      <w:r w:rsidR="00511E69">
        <w:rPr>
          <w:noProof/>
        </w:rPr>
        <w:drawing>
          <wp:inline distT="0" distB="0" distL="0" distR="0" wp14:anchorId="32C35BF8" wp14:editId="5EFB8C0F">
            <wp:extent cx="533400" cy="23515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grayscl/>
                    </a:blip>
                    <a:srcRect t="21540" b="15384"/>
                    <a:stretch/>
                  </pic:blipFill>
                  <pic:spPr bwMode="auto">
                    <a:xfrm>
                      <a:off x="0" y="0"/>
                      <a:ext cx="545709" cy="240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se llama la función constante (</w:t>
      </w:r>
      <w:proofErr w:type="spellStart"/>
      <w:r>
        <w:t>Cumulant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), </w:t>
      </w:r>
      <m:oMath>
        <m:r>
          <w:rPr>
            <w:rFonts w:ascii="Cambria Math" w:hAnsi="Cambria Math"/>
          </w:rPr>
          <m:t>θ</m:t>
        </m:r>
      </m:oMath>
      <w:r w:rsidR="00511E69">
        <w:rPr>
          <w:rFonts w:eastAsiaTheme="minorEastAsia"/>
        </w:rPr>
        <w:t xml:space="preserve"> </w:t>
      </w:r>
      <w:r>
        <w:t>es el parámetro canónico y</w:t>
      </w:r>
      <w:r w:rsidR="00511E69">
        <w:t xml:space="preserve"> </w:t>
      </w:r>
      <m:oMath>
        <m:r>
          <w:rPr>
            <w:rFonts w:ascii="Cambria Math" w:hAnsi="Cambria Math"/>
          </w:rPr>
          <m:t>∅</m:t>
        </m:r>
      </m:oMath>
      <w:r w:rsidR="00511E69">
        <w:rPr>
          <w:rFonts w:eastAsiaTheme="minorEastAsia"/>
        </w:rPr>
        <w:t xml:space="preserve"> </w:t>
      </w:r>
      <w:r>
        <w:t xml:space="preserve">es la dispersión. Se puede mostrar que </w:t>
      </w:r>
      <m:oMath>
        <m:r>
          <w:rPr>
            <w:rFonts w:ascii="Cambria Math" w:hAnsi="Cambria Math"/>
          </w:rPr>
          <m:t>Ey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=h(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θ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/>
          </w:rPr>
          <m:t>)</m:t>
        </m:r>
      </m:oMath>
      <w:r w:rsidR="00511E69">
        <w:rPr>
          <w:rFonts w:eastAsiaTheme="minorEastAsia"/>
        </w:rPr>
        <w:t xml:space="preserve"> </w:t>
      </w:r>
      <w:r>
        <w:t>, con la monótona creciente.</w:t>
      </w:r>
    </w:p>
    <w:p w:rsidR="00131A28" w:rsidRDefault="00131A28" w:rsidP="00601908">
      <w:r>
        <w:t xml:space="preserve">Además </w:t>
      </w:r>
      <w:r w:rsidR="00511E69">
        <w:t xml:space="preserve"> </w:t>
      </w:r>
      <m:oMath>
        <m:r>
          <w:rPr>
            <w:rFonts w:ascii="Cambria Math" w:hAnsi="Cambria Math"/>
          </w:rPr>
          <m:t>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du</m:t>
            </m:r>
          </m:num>
          <m:den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</w:rPr>
              <m:t>θ</m:t>
            </m:r>
          </m:den>
        </m:f>
      </m:oMath>
      <w:r>
        <w:t xml:space="preserve"> </w:t>
      </w:r>
      <w:r w:rsidR="00511E69">
        <w:t xml:space="preserve"> </w:t>
      </w:r>
      <w:r>
        <w:t>y</w:t>
      </w:r>
      <w:r w:rsidR="00511E69" w:rsidRPr="00511E69">
        <w:rPr>
          <w:noProof/>
        </w:rPr>
        <w:t xml:space="preserve"> </w:t>
      </w:r>
      <w:r w:rsidR="00511E69">
        <w:rPr>
          <w:noProof/>
        </w:rPr>
        <w:drawing>
          <wp:inline distT="0" distB="0" distL="0" distR="0" wp14:anchorId="3A8D224B" wp14:editId="68487377">
            <wp:extent cx="1581150" cy="335819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317" cy="33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131A28" w:rsidRDefault="00131A28" w:rsidP="00601908">
      <w:r>
        <w:t xml:space="preserve">A partir de esta parametrizada se define la función </w:t>
      </w:r>
    </w:p>
    <w:p w:rsidR="00131A28" w:rsidRDefault="00511E69" w:rsidP="00601908">
      <w:r>
        <w:rPr>
          <w:noProof/>
        </w:rPr>
        <w:drawing>
          <wp:inline distT="0" distB="0" distL="0" distR="0" wp14:anchorId="3F708B64" wp14:editId="4ED1BD49">
            <wp:extent cx="3344402" cy="552450"/>
            <wp:effectExtent l="0" t="0" r="889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243" cy="55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A28">
        <w:t xml:space="preserve">, donde </w:t>
      </w:r>
      <w:r w:rsidR="00087A27">
        <w:rPr>
          <w:rFonts w:cstheme="minorHAnsi"/>
        </w:rPr>
        <w:t>ϴ</w:t>
      </w:r>
      <w:r w:rsidR="00131A28">
        <w:t xml:space="preserve"> a una función de y que es el valor esperado de y.</w:t>
      </w:r>
    </w:p>
    <w:p w:rsidR="00131A28" w:rsidRDefault="00131A28" w:rsidP="00601908">
      <w:pPr>
        <w:rPr>
          <w:noProof/>
        </w:rPr>
      </w:pPr>
      <w:proofErr w:type="spellStart"/>
      <w:r>
        <w:t>Asi</w:t>
      </w:r>
      <w:proofErr w:type="spellEnd"/>
      <w:r>
        <w:t xml:space="preserve">, </w:t>
      </w:r>
      <w:r w:rsidR="00087A27">
        <w:rPr>
          <w:noProof/>
        </w:rPr>
        <w:drawing>
          <wp:inline distT="0" distB="0" distL="0" distR="0" wp14:anchorId="4872476E" wp14:editId="349F0F7F">
            <wp:extent cx="2478741" cy="2286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grayscl/>
                    </a:blip>
                    <a:srcRect t="20000" b="12000"/>
                    <a:stretch/>
                  </pic:blipFill>
                  <pic:spPr bwMode="auto">
                    <a:xfrm>
                      <a:off x="0" y="0"/>
                      <a:ext cx="2505396" cy="231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El </w:t>
      </w:r>
      <w:proofErr w:type="spellStart"/>
      <w:r>
        <w:t>deviance</w:t>
      </w:r>
      <w:proofErr w:type="spellEnd"/>
      <w:r>
        <w:t xml:space="preserve"> se define como</w:t>
      </w:r>
      <w:r w:rsidR="00087A27" w:rsidRPr="00087A27">
        <w:rPr>
          <w:noProof/>
        </w:rPr>
        <w:t xml:space="preserve"> </w:t>
      </w:r>
      <w:r w:rsidR="00087A27">
        <w:rPr>
          <w:noProof/>
        </w:rPr>
        <w:drawing>
          <wp:inline distT="0" distB="0" distL="0" distR="0" wp14:anchorId="7E7472E0" wp14:editId="61E17F5E">
            <wp:extent cx="2809875" cy="303367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920" cy="31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27" w:rsidRDefault="00087A27" w:rsidP="00601908">
      <w:r>
        <w:rPr>
          <w:noProof/>
        </w:rPr>
        <w:drawing>
          <wp:inline distT="0" distB="0" distL="0" distR="0" wp14:anchorId="78DBA89F" wp14:editId="19CA7CBF">
            <wp:extent cx="5612130" cy="856615"/>
            <wp:effectExtent l="0" t="0" r="7620" b="6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28" w:rsidRDefault="00131A28" w:rsidP="00601908">
      <w:r>
        <w:t>Se puede mostrar que</w:t>
      </w:r>
      <w:r w:rsidR="00087A27" w:rsidRPr="00087A27">
        <w:rPr>
          <w:noProof/>
        </w:rPr>
        <w:t xml:space="preserve"> </w:t>
      </w:r>
      <w:r w:rsidR="00087A27">
        <w:rPr>
          <w:noProof/>
        </w:rPr>
        <w:drawing>
          <wp:inline distT="0" distB="0" distL="0" distR="0" wp14:anchorId="090C5098" wp14:editId="5FBD363D">
            <wp:extent cx="1133475" cy="338570"/>
            <wp:effectExtent l="0" t="0" r="0" b="44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grayscl/>
                    </a:blip>
                    <a:srcRect t="18823"/>
                    <a:stretch/>
                  </pic:blipFill>
                  <pic:spPr bwMode="auto">
                    <a:xfrm>
                      <a:off x="0" y="0"/>
                      <a:ext cx="1145491" cy="34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. Ahora se define el </w:t>
      </w:r>
      <w:proofErr w:type="spellStart"/>
      <w:r>
        <w:t>deviance</w:t>
      </w:r>
      <w:proofErr w:type="spellEnd"/>
      <w:r>
        <w:t xml:space="preserve"> total como</w:t>
      </w:r>
      <w:r w:rsidR="00087A27" w:rsidRPr="00087A27">
        <w:rPr>
          <w:noProof/>
        </w:rPr>
        <w:t xml:space="preserve"> </w:t>
      </w:r>
      <w:r w:rsidR="00087A27">
        <w:rPr>
          <w:noProof/>
        </w:rPr>
        <w:drawing>
          <wp:inline distT="0" distB="0" distL="0" distR="0" wp14:anchorId="31E52F73" wp14:editId="5A3D3074">
            <wp:extent cx="3618230" cy="419100"/>
            <wp:effectExtent l="0" t="0" r="127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039" cy="42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donde los </w:t>
      </w:r>
      <w:proofErr w:type="spellStart"/>
      <w:r>
        <w:t>wi</w:t>
      </w:r>
      <w:proofErr w:type="spellEnd"/>
      <w:r>
        <w:t xml:space="preserve"> son ponderadores para cada observación. El </w:t>
      </w:r>
      <w:proofErr w:type="spellStart"/>
      <w:r>
        <w:t>deviance</w:t>
      </w:r>
      <w:proofErr w:type="spellEnd"/>
      <w:r>
        <w:t xml:space="preserve"> escalado es</w:t>
      </w:r>
      <w:r w:rsidR="00087A27" w:rsidRPr="00087A27">
        <w:rPr>
          <w:noProof/>
        </w:rPr>
        <w:t xml:space="preserve"> </w:t>
      </w:r>
      <w:r w:rsidR="00087A27">
        <w:rPr>
          <w:noProof/>
        </w:rPr>
        <w:drawing>
          <wp:inline distT="0" distB="0" distL="0" distR="0" wp14:anchorId="6037F537" wp14:editId="32CC61B2">
            <wp:extent cx="4057650" cy="511453"/>
            <wp:effectExtent l="0" t="0" r="0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687" cy="5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131A28" w:rsidRDefault="00131A28" w:rsidP="00601908">
      <w:r>
        <w:lastRenderedPageBreak/>
        <w:t xml:space="preserve">Si los modelos </w:t>
      </w:r>
      <w:r w:rsidR="00087A27">
        <w:t>A</w:t>
      </w:r>
      <w:r>
        <w:t xml:space="preserve"> y </w:t>
      </w:r>
      <w:r w:rsidR="00087A27">
        <w:t>B</w:t>
      </w:r>
      <w:r>
        <w:t xml:space="preserve"> tienen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 y</w:t>
      </w:r>
      <w:r w:rsidR="00087A2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087A27">
        <w:rPr>
          <w:rFonts w:eastAsiaTheme="minorEastAsia"/>
        </w:rPr>
        <w:t xml:space="preserve"> </w:t>
      </w:r>
      <w:r>
        <w:t xml:space="preserve">parámetros, con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087A27">
        <w:t xml:space="preserve"> </w:t>
      </w:r>
      <w:r w:rsidR="00087A27">
        <w:t>&lt;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087A27">
        <w:t xml:space="preserve"> </w:t>
      </w:r>
      <w:r>
        <w:t xml:space="preserve">- y </w:t>
      </w:r>
      <w:r w:rsidR="00087A27">
        <w:t>B</w:t>
      </w:r>
      <w:r>
        <w:t xml:space="preserve"> contiene todas las variables que tienen el modelo </w:t>
      </w:r>
      <w:r w:rsidR="00087A27">
        <w:t>A</w:t>
      </w:r>
      <w:r>
        <w:t xml:space="preserve">, se dice que </w:t>
      </w:r>
      <w:r w:rsidR="00087A27">
        <w:t>A</w:t>
      </w:r>
      <w:r>
        <w:t xml:space="preserve"> esta anidado en </w:t>
      </w:r>
      <w:r w:rsidR="00087A27">
        <w:t>B.</w:t>
      </w:r>
      <w:r>
        <w:t xml:space="preserve"> </w:t>
      </w:r>
      <w:r w:rsidR="00087A27">
        <w:t xml:space="preserve">B </w:t>
      </w:r>
      <w:r>
        <w:t xml:space="preserve">es más complejo que </w:t>
      </w:r>
      <w:r w:rsidR="00087A27">
        <w:t>A</w:t>
      </w:r>
      <w:r>
        <w:t>.</w:t>
      </w:r>
    </w:p>
    <w:p w:rsidR="00131A28" w:rsidRDefault="00131A28" w:rsidP="00601908">
      <w:r>
        <w:t xml:space="preserve">Para evaluar si la complejidad de </w:t>
      </w:r>
      <w:r w:rsidR="00087A27">
        <w:t>B</w:t>
      </w:r>
      <w:r>
        <w:t xml:space="preserve"> le representa un beneficio con respecto a </w:t>
      </w:r>
      <w:proofErr w:type="spellStart"/>
      <w:r w:rsidR="00087A27">
        <w:t>A</w:t>
      </w:r>
      <w:proofErr w:type="spellEnd"/>
      <w:r>
        <w:t xml:space="preserve"> se utiliza</w:t>
      </w:r>
    </w:p>
    <w:p w:rsidR="00131A28" w:rsidRDefault="00087A27" w:rsidP="00601908">
      <w:r>
        <w:rPr>
          <w:noProof/>
        </w:rPr>
        <w:drawing>
          <wp:inline distT="0" distB="0" distL="0" distR="0" wp14:anchorId="403F47A4" wp14:editId="491C6811">
            <wp:extent cx="5612130" cy="82677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A28">
        <w:t>Si H</w:t>
      </w:r>
      <w:r w:rsidR="00131A28" w:rsidRPr="00087A27">
        <w:rPr>
          <w:vertAlign w:val="subscript"/>
        </w:rPr>
        <w:t>0</w:t>
      </w:r>
      <w:r w:rsidR="00131A28">
        <w:t>: A y B son iguales VS H</w:t>
      </w:r>
      <w:r w:rsidR="00131A28" w:rsidRPr="00087A27">
        <w:rPr>
          <w:vertAlign w:val="subscript"/>
        </w:rPr>
        <w:t>a</w:t>
      </w:r>
      <w:r w:rsidR="00131A28">
        <w:t>: A y B son diferentes, entonces</w:t>
      </w:r>
      <w:bookmarkStart w:id="2" w:name="_GoBack"/>
      <w:r>
        <w:rPr>
          <w:noProof/>
        </w:rPr>
        <w:drawing>
          <wp:inline distT="0" distB="0" distL="0" distR="0" wp14:anchorId="3BC6001D" wp14:editId="6047AA01">
            <wp:extent cx="1066800" cy="416519"/>
            <wp:effectExtent l="0" t="0" r="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grayscl/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105766" cy="43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  <w:r w:rsidR="00131A28">
        <w:t>. Si se rechaza H</w:t>
      </w:r>
      <w:r w:rsidR="00131A28" w:rsidRPr="00087A27">
        <w:rPr>
          <w:vertAlign w:val="subscript"/>
        </w:rPr>
        <w:t>0</w:t>
      </w:r>
      <w:r w:rsidR="00131A28">
        <w:t>, se prefiere a B sobre A.</w:t>
      </w:r>
    </w:p>
    <w:p w:rsidR="00131A28" w:rsidRDefault="00131A28" w:rsidP="00601908">
      <w:r>
        <w:t xml:space="preserve">Cuando </w:t>
      </w:r>
      <w:r w:rsidR="00087A27">
        <w:rPr>
          <w:rFonts w:cstheme="minorHAnsi"/>
        </w:rPr>
        <w:t>ф</w:t>
      </w:r>
      <w:r>
        <w:t xml:space="preserve"> no es conocido (es decir, siempre) se lleva a cabo la prueba anterior usando un estadístico F.</w:t>
      </w:r>
    </w:p>
    <w:p w:rsidR="00131A28" w:rsidRDefault="00131A28" w:rsidP="00601908">
      <w:r>
        <w:t>Ejemplo: Registro de Autos.</w:t>
      </w:r>
    </w:p>
    <w:p w:rsidR="00911422" w:rsidRDefault="009371F3">
      <w:r>
        <w:t xml:space="preserve"> </w:t>
      </w:r>
    </w:p>
    <w:sectPr w:rsidR="0091142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5E479D"/>
    <w:multiLevelType w:val="hybridMultilevel"/>
    <w:tmpl w:val="C0C8307A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F11F37"/>
    <w:multiLevelType w:val="hybridMultilevel"/>
    <w:tmpl w:val="372E3E84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7C5C13"/>
    <w:multiLevelType w:val="hybridMultilevel"/>
    <w:tmpl w:val="7DC092D6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226F"/>
    <w:rsid w:val="000069A2"/>
    <w:rsid w:val="00020446"/>
    <w:rsid w:val="00066BDC"/>
    <w:rsid w:val="00087A27"/>
    <w:rsid w:val="00131A28"/>
    <w:rsid w:val="002976A9"/>
    <w:rsid w:val="0032226F"/>
    <w:rsid w:val="003B6088"/>
    <w:rsid w:val="00511E69"/>
    <w:rsid w:val="005D496B"/>
    <w:rsid w:val="00601908"/>
    <w:rsid w:val="00911422"/>
    <w:rsid w:val="009371F3"/>
    <w:rsid w:val="00966572"/>
    <w:rsid w:val="009E415C"/>
    <w:rsid w:val="00A306E8"/>
    <w:rsid w:val="00A41F78"/>
    <w:rsid w:val="00A70CD4"/>
    <w:rsid w:val="00AC6AA0"/>
    <w:rsid w:val="00AC77B0"/>
    <w:rsid w:val="00BF7A32"/>
    <w:rsid w:val="00C7150A"/>
    <w:rsid w:val="00D46B01"/>
    <w:rsid w:val="00DB0A85"/>
    <w:rsid w:val="00E93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BEAF15"/>
  <w15:chartTrackingRefBased/>
  <w15:docId w15:val="{60FD3670-C7CD-45DA-A6AC-F8888AC92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371F3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020446"/>
    <w:rPr>
      <w:color w:val="808080"/>
    </w:rPr>
  </w:style>
  <w:style w:type="character" w:styleId="nfasis">
    <w:name w:val="Emphasis"/>
    <w:basedOn w:val="Fuentedeprrafopredeter"/>
    <w:uiPriority w:val="20"/>
    <w:qFormat/>
    <w:rsid w:val="0060190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emf"/><Relationship Id="rId42" Type="http://schemas.openxmlformats.org/officeDocument/2006/relationships/image" Target="media/image25.png"/><Relationship Id="rId47" Type="http://schemas.openxmlformats.org/officeDocument/2006/relationships/image" Target="media/image28.emf"/><Relationship Id="rId63" Type="http://schemas.openxmlformats.org/officeDocument/2006/relationships/image" Target="media/image39.png"/><Relationship Id="rId68" Type="http://schemas.openxmlformats.org/officeDocument/2006/relationships/image" Target="media/image43.png"/><Relationship Id="rId16" Type="http://schemas.microsoft.com/office/2007/relationships/hdphoto" Target="media/hdphoto3.wdp"/><Relationship Id="rId11" Type="http://schemas.openxmlformats.org/officeDocument/2006/relationships/image" Target="media/image5.emf"/><Relationship Id="rId32" Type="http://schemas.openxmlformats.org/officeDocument/2006/relationships/image" Target="media/image19.png"/><Relationship Id="rId37" Type="http://schemas.microsoft.com/office/2007/relationships/hdphoto" Target="media/hdphoto12.wdp"/><Relationship Id="rId53" Type="http://schemas.openxmlformats.org/officeDocument/2006/relationships/image" Target="media/image33.png"/><Relationship Id="rId58" Type="http://schemas.openxmlformats.org/officeDocument/2006/relationships/image" Target="media/image36.emf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38.png"/><Relationship Id="rId82" Type="http://schemas.openxmlformats.org/officeDocument/2006/relationships/theme" Target="theme/theme1.xml"/><Relationship Id="rId19" Type="http://schemas.microsoft.com/office/2007/relationships/hdphoto" Target="media/hdphoto4.wdp"/><Relationship Id="rId14" Type="http://schemas.openxmlformats.org/officeDocument/2006/relationships/image" Target="media/image8.emf"/><Relationship Id="rId22" Type="http://schemas.openxmlformats.org/officeDocument/2006/relationships/image" Target="media/image14.png"/><Relationship Id="rId27" Type="http://schemas.microsoft.com/office/2007/relationships/hdphoto" Target="media/hdphoto7.wdp"/><Relationship Id="rId30" Type="http://schemas.openxmlformats.org/officeDocument/2006/relationships/image" Target="media/image18.png"/><Relationship Id="rId35" Type="http://schemas.microsoft.com/office/2007/relationships/hdphoto" Target="media/hdphoto11.wdp"/><Relationship Id="rId43" Type="http://schemas.microsoft.com/office/2007/relationships/hdphoto" Target="media/hdphoto14.wdp"/><Relationship Id="rId48" Type="http://schemas.openxmlformats.org/officeDocument/2006/relationships/image" Target="media/image29.emf"/><Relationship Id="rId56" Type="http://schemas.openxmlformats.org/officeDocument/2006/relationships/image" Target="media/image35.png"/><Relationship Id="rId64" Type="http://schemas.openxmlformats.org/officeDocument/2006/relationships/image" Target="media/image40.png"/><Relationship Id="rId69" Type="http://schemas.openxmlformats.org/officeDocument/2006/relationships/image" Target="media/image44.png"/><Relationship Id="rId77" Type="http://schemas.openxmlformats.org/officeDocument/2006/relationships/image" Target="media/image52.png"/><Relationship Id="rId8" Type="http://schemas.openxmlformats.org/officeDocument/2006/relationships/image" Target="media/image3.png"/><Relationship Id="rId51" Type="http://schemas.microsoft.com/office/2007/relationships/hdphoto" Target="media/hdphoto16.wdp"/><Relationship Id="rId72" Type="http://schemas.openxmlformats.org/officeDocument/2006/relationships/image" Target="media/image47.png"/><Relationship Id="rId80" Type="http://schemas.openxmlformats.org/officeDocument/2006/relationships/image" Target="media/image55.png"/><Relationship Id="rId3" Type="http://schemas.openxmlformats.org/officeDocument/2006/relationships/settings" Target="settings.xml"/><Relationship Id="rId12" Type="http://schemas.openxmlformats.org/officeDocument/2006/relationships/image" Target="media/image6.emf"/><Relationship Id="rId17" Type="http://schemas.openxmlformats.org/officeDocument/2006/relationships/image" Target="media/image10.emf"/><Relationship Id="rId25" Type="http://schemas.microsoft.com/office/2007/relationships/hdphoto" Target="media/hdphoto6.wdp"/><Relationship Id="rId33" Type="http://schemas.microsoft.com/office/2007/relationships/hdphoto" Target="media/hdphoto10.wdp"/><Relationship Id="rId38" Type="http://schemas.openxmlformats.org/officeDocument/2006/relationships/image" Target="media/image22.png"/><Relationship Id="rId46" Type="http://schemas.microsoft.com/office/2007/relationships/hdphoto" Target="media/hdphoto15.wdp"/><Relationship Id="rId59" Type="http://schemas.openxmlformats.org/officeDocument/2006/relationships/image" Target="media/image37.png"/><Relationship Id="rId67" Type="http://schemas.openxmlformats.org/officeDocument/2006/relationships/image" Target="media/image42.png"/><Relationship Id="rId20" Type="http://schemas.openxmlformats.org/officeDocument/2006/relationships/image" Target="media/image12.emf"/><Relationship Id="rId41" Type="http://schemas.openxmlformats.org/officeDocument/2006/relationships/image" Target="media/image24.emf"/><Relationship Id="rId54" Type="http://schemas.microsoft.com/office/2007/relationships/hdphoto" Target="media/hdphoto17.wdp"/><Relationship Id="rId62" Type="http://schemas.microsoft.com/office/2007/relationships/hdphoto" Target="media/hdphoto20.wdp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5" Type="http://schemas.openxmlformats.org/officeDocument/2006/relationships/image" Target="media/image9.png"/><Relationship Id="rId23" Type="http://schemas.microsoft.com/office/2007/relationships/hdphoto" Target="media/hdphoto5.wdp"/><Relationship Id="rId28" Type="http://schemas.openxmlformats.org/officeDocument/2006/relationships/image" Target="media/image17.png"/><Relationship Id="rId36" Type="http://schemas.openxmlformats.org/officeDocument/2006/relationships/image" Target="media/image21.png"/><Relationship Id="rId49" Type="http://schemas.openxmlformats.org/officeDocument/2006/relationships/image" Target="media/image30.emf"/><Relationship Id="rId57" Type="http://schemas.microsoft.com/office/2007/relationships/hdphoto" Target="media/hdphoto18.wdp"/><Relationship Id="rId10" Type="http://schemas.openxmlformats.org/officeDocument/2006/relationships/image" Target="media/image4.emf"/><Relationship Id="rId31" Type="http://schemas.microsoft.com/office/2007/relationships/hdphoto" Target="media/hdphoto9.wdp"/><Relationship Id="rId44" Type="http://schemas.openxmlformats.org/officeDocument/2006/relationships/image" Target="media/image26.png"/><Relationship Id="rId52" Type="http://schemas.openxmlformats.org/officeDocument/2006/relationships/image" Target="media/image32.emf"/><Relationship Id="rId60" Type="http://schemas.microsoft.com/office/2007/relationships/hdphoto" Target="media/hdphoto19.wdp"/><Relationship Id="rId65" Type="http://schemas.openxmlformats.org/officeDocument/2006/relationships/image" Target="media/image41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3" Type="http://schemas.openxmlformats.org/officeDocument/2006/relationships/image" Target="media/image7.emf"/><Relationship Id="rId18" Type="http://schemas.openxmlformats.org/officeDocument/2006/relationships/image" Target="media/image11.png"/><Relationship Id="rId39" Type="http://schemas.microsoft.com/office/2007/relationships/hdphoto" Target="media/hdphoto13.wdp"/><Relationship Id="rId34" Type="http://schemas.openxmlformats.org/officeDocument/2006/relationships/image" Target="media/image20.png"/><Relationship Id="rId50" Type="http://schemas.openxmlformats.org/officeDocument/2006/relationships/image" Target="media/image31.png"/><Relationship Id="rId55" Type="http://schemas.openxmlformats.org/officeDocument/2006/relationships/image" Target="media/image34.emf"/><Relationship Id="rId76" Type="http://schemas.openxmlformats.org/officeDocument/2006/relationships/image" Target="media/image51.png"/><Relationship Id="rId7" Type="http://schemas.openxmlformats.org/officeDocument/2006/relationships/image" Target="media/image2.emf"/><Relationship Id="rId71" Type="http://schemas.openxmlformats.org/officeDocument/2006/relationships/image" Target="media/image46.png"/><Relationship Id="rId2" Type="http://schemas.openxmlformats.org/officeDocument/2006/relationships/styles" Target="styles.xml"/><Relationship Id="rId29" Type="http://schemas.microsoft.com/office/2007/relationships/hdphoto" Target="media/hdphoto8.wdp"/><Relationship Id="rId24" Type="http://schemas.openxmlformats.org/officeDocument/2006/relationships/image" Target="media/image15.png"/><Relationship Id="rId40" Type="http://schemas.openxmlformats.org/officeDocument/2006/relationships/image" Target="media/image23.emf"/><Relationship Id="rId45" Type="http://schemas.openxmlformats.org/officeDocument/2006/relationships/image" Target="media/image27.png"/><Relationship Id="rId66" Type="http://schemas.microsoft.com/office/2007/relationships/hdphoto" Target="media/hdphoto21.wd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729</TotalTime>
  <Pages>7</Pages>
  <Words>595</Words>
  <Characters>3277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JASMIN MARIN</dc:creator>
  <cp:keywords/>
  <dc:description/>
  <cp:lastModifiedBy>Jonatan Pacheco</cp:lastModifiedBy>
  <cp:revision>7</cp:revision>
  <dcterms:created xsi:type="dcterms:W3CDTF">2020-07-28T19:12:00Z</dcterms:created>
  <dcterms:modified xsi:type="dcterms:W3CDTF">2020-08-01T02:05:00Z</dcterms:modified>
</cp:coreProperties>
</file>